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AAA" w:rsidRDefault="00045AAA" w:rsidP="00045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предмет.</w:t>
      </w:r>
    </w:p>
    <w:p w:rsidR="000421FE" w:rsidRDefault="000421FE" w:rsidP="00045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ПО. 01.УП.02</w:t>
      </w:r>
    </w:p>
    <w:p w:rsidR="000421FE" w:rsidRDefault="00045AAA" w:rsidP="000421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Живопись.</w:t>
      </w:r>
    </w:p>
    <w:p w:rsidR="000421FE" w:rsidRDefault="000421FE" w:rsidP="000421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Тема:3.4. Сдержанная цветовая гамма.</w:t>
      </w:r>
      <w:r w:rsidR="00D935E9">
        <w:rPr>
          <w:rFonts w:ascii="Times New Roman" w:hAnsi="Times New Roman" w:cs="Times New Roman"/>
          <w:b/>
          <w:sz w:val="24"/>
          <w:szCs w:val="24"/>
        </w:rPr>
        <w:t xml:space="preserve"> (1 класс живопись 12 уроков).</w:t>
      </w:r>
    </w:p>
    <w:p w:rsidR="000421FE" w:rsidRDefault="000421FE" w:rsidP="00042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Нарисовать натюрморт из предметов быта в сдержанной гамме.</w:t>
      </w:r>
    </w:p>
    <w:p w:rsidR="00D56B71" w:rsidRDefault="000421FE" w:rsidP="00D56B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  <w:r w:rsidR="0082528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D47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101">
        <w:rPr>
          <w:rFonts w:ascii="Times New Roman" w:hAnsi="Times New Roman" w:cs="Times New Roman"/>
          <w:sz w:val="24"/>
          <w:szCs w:val="24"/>
        </w:rPr>
        <w:t>Формирование</w:t>
      </w:r>
      <w:r w:rsidR="005E30EC">
        <w:rPr>
          <w:rFonts w:ascii="Times New Roman" w:hAnsi="Times New Roman" w:cs="Times New Roman"/>
          <w:sz w:val="24"/>
          <w:szCs w:val="24"/>
        </w:rPr>
        <w:t>:</w:t>
      </w:r>
      <w:r w:rsidR="00D47101">
        <w:rPr>
          <w:rFonts w:ascii="Times New Roman" w:hAnsi="Times New Roman" w:cs="Times New Roman"/>
          <w:sz w:val="24"/>
          <w:szCs w:val="24"/>
        </w:rPr>
        <w:t xml:space="preserve"> навыков компоновки на листе бумаги предметов натюрморта</w:t>
      </w:r>
      <w:r w:rsidR="005E30EC">
        <w:rPr>
          <w:rFonts w:ascii="Times New Roman" w:hAnsi="Times New Roman" w:cs="Times New Roman"/>
          <w:sz w:val="24"/>
          <w:szCs w:val="24"/>
        </w:rPr>
        <w:t>, умений определения тепло-холодных отношений в натюрморте (разложение локальных цветов на составляющие).</w:t>
      </w:r>
      <w:r w:rsidR="00D56B71" w:rsidRPr="00D56B71">
        <w:rPr>
          <w:rFonts w:ascii="Times New Roman" w:hAnsi="Times New Roman" w:cs="Times New Roman"/>
          <w:sz w:val="24"/>
          <w:szCs w:val="24"/>
        </w:rPr>
        <w:t xml:space="preserve"> </w:t>
      </w:r>
      <w:r w:rsidR="0067409C">
        <w:rPr>
          <w:rFonts w:ascii="Times New Roman" w:hAnsi="Times New Roman" w:cs="Times New Roman"/>
          <w:sz w:val="24"/>
          <w:szCs w:val="24"/>
        </w:rPr>
        <w:t>Дальнейшее ф</w:t>
      </w:r>
      <w:r w:rsidR="00D56B71">
        <w:rPr>
          <w:rFonts w:ascii="Times New Roman" w:hAnsi="Times New Roman" w:cs="Times New Roman"/>
          <w:sz w:val="24"/>
          <w:szCs w:val="24"/>
        </w:rPr>
        <w:t>ормирование умений и навыков тонального и цветового решения натюрморта.</w:t>
      </w:r>
    </w:p>
    <w:p w:rsidR="005E30EC" w:rsidRDefault="00825285" w:rsidP="005E30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Развитие кругозора и познавательной деятельности учащихся.</w:t>
      </w:r>
    </w:p>
    <w:p w:rsidR="004763FC" w:rsidRPr="004763FC" w:rsidRDefault="004763FC" w:rsidP="005E30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Материалы:</w:t>
      </w:r>
    </w:p>
    <w:p w:rsidR="008C6A02" w:rsidRDefault="008C6A02" w:rsidP="008C6A02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Для учащихся:</w:t>
      </w:r>
    </w:p>
    <w:p w:rsidR="000421FE" w:rsidRDefault="008C6A02" w:rsidP="008C6A02">
      <w:pPr>
        <w:rPr>
          <w:rFonts w:ascii="Times New Roman" w:hAnsi="Times New Roman" w:cs="Times New Roman"/>
          <w:sz w:val="24"/>
          <w:szCs w:val="24"/>
        </w:rPr>
      </w:pPr>
      <w:r w:rsidRPr="003D532E">
        <w:rPr>
          <w:rFonts w:ascii="Times New Roman" w:hAnsi="Times New Roman" w:cs="Times New Roman"/>
          <w:sz w:val="24"/>
          <w:szCs w:val="24"/>
        </w:rPr>
        <w:t>Бумага А3, карандаши ТМ, акварель, баночка для воды, кисти, палитра, салфетки</w:t>
      </w:r>
      <w:r w:rsidR="003D532E">
        <w:rPr>
          <w:sz w:val="24"/>
          <w:szCs w:val="24"/>
        </w:rPr>
        <w:t>.</w:t>
      </w:r>
    </w:p>
    <w:p w:rsidR="00D20C87" w:rsidRDefault="00D20C87" w:rsidP="008C6A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задание:</w:t>
      </w:r>
    </w:p>
    <w:p w:rsidR="00D20C87" w:rsidRDefault="00D20C87" w:rsidP="008C6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Выполнить: </w:t>
      </w:r>
      <w:r>
        <w:rPr>
          <w:rFonts w:ascii="Times New Roman" w:hAnsi="Times New Roman" w:cs="Times New Roman"/>
          <w:sz w:val="24"/>
          <w:szCs w:val="24"/>
        </w:rPr>
        <w:t>Натюрморт и предметов быта в сдержанной цветовой гамме.</w:t>
      </w:r>
    </w:p>
    <w:p w:rsidR="00467BE6" w:rsidRPr="00467BE6" w:rsidRDefault="00D20C87" w:rsidP="00467BE6">
      <w:pPr>
        <w:rPr>
          <w:rFonts w:ascii="Times New Roman" w:hAnsi="Times New Roman" w:cs="Times New Roman"/>
          <w:b/>
          <w:sz w:val="24"/>
          <w:szCs w:val="24"/>
        </w:rPr>
      </w:pPr>
      <w:r w:rsidRPr="00D20C87">
        <w:rPr>
          <w:rFonts w:ascii="Times New Roman" w:hAnsi="Times New Roman" w:cs="Times New Roman"/>
          <w:b/>
          <w:sz w:val="24"/>
          <w:szCs w:val="24"/>
        </w:rPr>
        <w:t>Этапы работы:</w:t>
      </w:r>
    </w:p>
    <w:p w:rsidR="00467BE6" w:rsidRDefault="00467BE6" w:rsidP="00467B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Компоновка на  листе. Намечаем тонкими линиями</w:t>
      </w:r>
      <w:r w:rsidR="00753C5A">
        <w:rPr>
          <w:rFonts w:ascii="Times New Roman" w:hAnsi="Times New Roman" w:cs="Times New Roman"/>
          <w:sz w:val="24"/>
          <w:szCs w:val="24"/>
        </w:rPr>
        <w:t xml:space="preserve"> силуэт кувшина и других предметов ближе к источнику света, оставляя нижнюю часть листа с большим пространством.</w:t>
      </w:r>
    </w:p>
    <w:p w:rsidR="00467BE6" w:rsidRDefault="00467BE6" w:rsidP="00467B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предметов.</w:t>
      </w:r>
      <w:r w:rsidR="00B11F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1FCC">
        <w:rPr>
          <w:rFonts w:ascii="Times New Roman" w:hAnsi="Times New Roman" w:cs="Times New Roman"/>
          <w:sz w:val="24"/>
          <w:szCs w:val="24"/>
        </w:rPr>
        <w:t>Строем</w:t>
      </w:r>
      <w:proofErr w:type="gramEnd"/>
      <w:r w:rsidR="00B11FCC">
        <w:rPr>
          <w:rFonts w:ascii="Times New Roman" w:hAnsi="Times New Roman" w:cs="Times New Roman"/>
          <w:sz w:val="24"/>
          <w:szCs w:val="24"/>
        </w:rPr>
        <w:t xml:space="preserve"> используя вспомогательные линии построения, учитывая симметричность.</w:t>
      </w:r>
    </w:p>
    <w:p w:rsidR="00467BE6" w:rsidRDefault="00467BE6" w:rsidP="00467B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в цвете.</w:t>
      </w:r>
      <w:r w:rsidR="00DC6799">
        <w:rPr>
          <w:rFonts w:ascii="Times New Roman" w:hAnsi="Times New Roman" w:cs="Times New Roman"/>
          <w:sz w:val="24"/>
          <w:szCs w:val="24"/>
        </w:rPr>
        <w:t xml:space="preserve"> Начинаем с фона и </w:t>
      </w:r>
      <w:proofErr w:type="gramStart"/>
      <w:r w:rsidR="00DC679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C6799">
        <w:rPr>
          <w:rFonts w:ascii="Times New Roman" w:hAnsi="Times New Roman" w:cs="Times New Roman"/>
          <w:sz w:val="24"/>
          <w:szCs w:val="24"/>
        </w:rPr>
        <w:t xml:space="preserve"> светлых предметов. </w:t>
      </w:r>
      <w:r w:rsidR="00B740FE">
        <w:rPr>
          <w:rFonts w:ascii="Times New Roman" w:hAnsi="Times New Roman" w:cs="Times New Roman"/>
          <w:sz w:val="24"/>
          <w:szCs w:val="24"/>
        </w:rPr>
        <w:t>Покрываем легкими мазками, сохраняя прозрачность красок,</w:t>
      </w:r>
      <w:r>
        <w:rPr>
          <w:rFonts w:ascii="Times New Roman" w:hAnsi="Times New Roman" w:cs="Times New Roman"/>
          <w:sz w:val="24"/>
          <w:szCs w:val="24"/>
        </w:rPr>
        <w:t xml:space="preserve"> показ</w:t>
      </w:r>
      <w:r w:rsidR="00B740FE">
        <w:rPr>
          <w:rFonts w:ascii="Times New Roman" w:hAnsi="Times New Roman" w:cs="Times New Roman"/>
          <w:sz w:val="24"/>
          <w:szCs w:val="24"/>
        </w:rPr>
        <w:t>ываем</w:t>
      </w:r>
      <w:r>
        <w:rPr>
          <w:rFonts w:ascii="Times New Roman" w:hAnsi="Times New Roman" w:cs="Times New Roman"/>
          <w:sz w:val="24"/>
          <w:szCs w:val="24"/>
        </w:rPr>
        <w:t xml:space="preserve"> изменения локального цвета на</w:t>
      </w:r>
      <w:r w:rsidR="00B740FE">
        <w:rPr>
          <w:rFonts w:ascii="Times New Roman" w:hAnsi="Times New Roman" w:cs="Times New Roman"/>
          <w:sz w:val="24"/>
          <w:szCs w:val="24"/>
        </w:rPr>
        <w:t xml:space="preserve"> предметах и на фоне натюрморта.</w:t>
      </w:r>
    </w:p>
    <w:p w:rsidR="00F93F0F" w:rsidRDefault="00C27F09" w:rsidP="00632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Завершение работы. Необходимо показывать преподавателю процесс работы.</w:t>
      </w:r>
      <w:r w:rsidR="00632920" w:rsidRPr="00632920">
        <w:rPr>
          <w:rFonts w:ascii="Times New Roman" w:hAnsi="Times New Roman" w:cs="Times New Roman"/>
          <w:sz w:val="24"/>
          <w:szCs w:val="24"/>
        </w:rPr>
        <w:t xml:space="preserve"> </w:t>
      </w:r>
      <w:r w:rsidR="00632920">
        <w:rPr>
          <w:rFonts w:ascii="Times New Roman" w:hAnsi="Times New Roman" w:cs="Times New Roman"/>
          <w:sz w:val="24"/>
          <w:szCs w:val="24"/>
        </w:rPr>
        <w:t>Проверка этапов работы.</w:t>
      </w:r>
    </w:p>
    <w:p w:rsidR="00F93F0F" w:rsidRDefault="00A91418" w:rsidP="00632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3F0F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1844997"/>
            <wp:effectExtent l="0" t="0" r="0" b="3175"/>
            <wp:docPr id="1" name="Рисунок 1" descr="Подготовительн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дготовительный рисун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832" cy="185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F0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93F0F">
        <w:rPr>
          <w:rFonts w:ascii="Times New Roman" w:hAnsi="Times New Roman" w:cs="Times New Roman"/>
          <w:sz w:val="24"/>
          <w:szCs w:val="24"/>
        </w:rPr>
        <w:t xml:space="preserve"> </w:t>
      </w:r>
      <w:r w:rsidR="00F93F0F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9675" cy="1845942"/>
            <wp:effectExtent l="0" t="0" r="0" b="2540"/>
            <wp:docPr id="2" name="Рисунок 2" descr="Определение цветовых отношений в натюрмор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ределение цветовых отношений в натюрморт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160" cy="184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F0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93F0F">
        <w:rPr>
          <w:rFonts w:ascii="Times New Roman" w:hAnsi="Times New Roman" w:cs="Times New Roman"/>
          <w:sz w:val="24"/>
          <w:szCs w:val="24"/>
        </w:rPr>
        <w:t xml:space="preserve"> </w:t>
      </w:r>
      <w:r w:rsidR="00F93F0F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67880" cy="1847850"/>
            <wp:effectExtent l="0" t="0" r="0" b="0"/>
            <wp:docPr id="3" name="Рисунок 3" descr="Завершающая стадия работы над натюрмор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Завершающая стадия работы над натюрмортом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465" cy="184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46F8" w:rsidRPr="00D20C87" w:rsidRDefault="008F46F8" w:rsidP="008C6A02">
      <w:pPr>
        <w:rPr>
          <w:rFonts w:ascii="Times New Roman" w:hAnsi="Times New Roman" w:cs="Times New Roman"/>
          <w:b/>
          <w:sz w:val="24"/>
          <w:szCs w:val="24"/>
        </w:rPr>
      </w:pPr>
    </w:p>
    <w:p w:rsidR="003D532E" w:rsidRPr="003D532E" w:rsidRDefault="003D532E" w:rsidP="008C6A02">
      <w:pPr>
        <w:rPr>
          <w:rFonts w:ascii="Times New Roman" w:hAnsi="Times New Roman" w:cs="Times New Roman"/>
          <w:b/>
          <w:sz w:val="24"/>
          <w:szCs w:val="24"/>
        </w:rPr>
      </w:pPr>
    </w:p>
    <w:sectPr w:rsidR="003D532E" w:rsidRPr="003D5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AAA"/>
    <w:rsid w:val="000421FE"/>
    <w:rsid w:val="00045AAA"/>
    <w:rsid w:val="003D532E"/>
    <w:rsid w:val="00467BE6"/>
    <w:rsid w:val="004763FC"/>
    <w:rsid w:val="005E30EC"/>
    <w:rsid w:val="00632920"/>
    <w:rsid w:val="0067409C"/>
    <w:rsid w:val="00753C5A"/>
    <w:rsid w:val="00825285"/>
    <w:rsid w:val="008370DC"/>
    <w:rsid w:val="008C6A02"/>
    <w:rsid w:val="008F46F8"/>
    <w:rsid w:val="00A03983"/>
    <w:rsid w:val="00A91418"/>
    <w:rsid w:val="00AB322C"/>
    <w:rsid w:val="00B11FCC"/>
    <w:rsid w:val="00B740FE"/>
    <w:rsid w:val="00C27F09"/>
    <w:rsid w:val="00D20C87"/>
    <w:rsid w:val="00D47101"/>
    <w:rsid w:val="00D56B71"/>
    <w:rsid w:val="00D935E9"/>
    <w:rsid w:val="00DC6799"/>
    <w:rsid w:val="00F9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Нурутдинова</dc:creator>
  <cp:lastModifiedBy>Нурутдинова</cp:lastModifiedBy>
  <cp:revision>24</cp:revision>
  <dcterms:created xsi:type="dcterms:W3CDTF">2020-04-09T04:46:00Z</dcterms:created>
  <dcterms:modified xsi:type="dcterms:W3CDTF">2020-04-09T06:16:00Z</dcterms:modified>
</cp:coreProperties>
</file>